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131AAA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8.2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717839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3F03F2" w:rsidRPr="00FD4F4D">
        <w:rPr>
          <w:b/>
          <w:sz w:val="32"/>
          <w:szCs w:val="32"/>
        </w:rPr>
        <w:t>FPP50110 Diploma of Pulp and Paper Process Management</w:t>
      </w:r>
    </w:p>
    <w:p w:rsidR="00131AAA" w:rsidRDefault="00131AAA" w:rsidP="00A40B3D">
      <w:pPr>
        <w:rPr>
          <w:sz w:val="20"/>
          <w:szCs w:val="20"/>
        </w:rPr>
      </w:pPr>
      <w:r w:rsidRPr="00131AAA">
        <w:rPr>
          <w:sz w:val="20"/>
          <w:szCs w:val="20"/>
        </w:rPr>
        <w:t xml:space="preserve">This qualification is designed for job roles in the forest and forest products industry. </w:t>
      </w:r>
    </w:p>
    <w:p w:rsidR="00A40B3D" w:rsidRPr="00A40B3D" w:rsidRDefault="00A40B3D" w:rsidP="00A40B3D">
      <w:pPr>
        <w:rPr>
          <w:b/>
          <w:sz w:val="24"/>
          <w:szCs w:val="24"/>
        </w:rPr>
      </w:pPr>
      <w:bookmarkStart w:id="0" w:name="_GoBack"/>
      <w:bookmarkEnd w:id="0"/>
      <w:r w:rsidRPr="00A40B3D">
        <w:rPr>
          <w:b/>
          <w:sz w:val="24"/>
          <w:szCs w:val="24"/>
        </w:rPr>
        <w:t>Key foundation skills for this qualification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3F03F2">
        <w:rPr>
          <w:sz w:val="20"/>
          <w:szCs w:val="20"/>
        </w:rPr>
        <w:t>to identify and action problems that arise, within scope of own responsibility; and apply some prior knowledge to access and navigate computer systems.</w:t>
      </w:r>
    </w:p>
    <w:p w:rsidR="00B82E5B" w:rsidRPr="00B82E5B" w:rsidRDefault="00B82E5B" w:rsidP="00B82E5B">
      <w:pPr>
        <w:pStyle w:val="ListParagraph"/>
        <w:numPr>
          <w:ilvl w:val="0"/>
          <w:numId w:val="2"/>
        </w:numPr>
        <w:ind w:left="280" w:hanging="294"/>
        <w:rPr>
          <w:sz w:val="20"/>
          <w:szCs w:val="20"/>
        </w:rPr>
      </w:pPr>
      <w:r w:rsidRPr="00B82E5B">
        <w:rPr>
          <w:sz w:val="20"/>
          <w:szCs w:val="20"/>
        </w:rPr>
        <w:t xml:space="preserve">Training activities in this area could support the delivery of </w:t>
      </w:r>
      <w:r w:rsidRPr="00B82E5B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LRG05 Use strategies to plan simple workplace tasks</w:t>
      </w:r>
    </w:p>
    <w:p w:rsidR="003F03F2" w:rsidRDefault="00A40B3D" w:rsidP="003F03F2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3F03F2" w:rsidRPr="003F03F2">
        <w:rPr>
          <w:sz w:val="20"/>
          <w:szCs w:val="20"/>
        </w:rPr>
        <w:t xml:space="preserve"> </w:t>
      </w:r>
      <w:r w:rsidR="003F03F2">
        <w:rPr>
          <w:sz w:val="20"/>
          <w:szCs w:val="20"/>
        </w:rPr>
        <w:t>t</w:t>
      </w:r>
      <w:r w:rsidR="003F03F2" w:rsidRPr="003F03F2">
        <w:rPr>
          <w:sz w:val="20"/>
          <w:szCs w:val="20"/>
        </w:rPr>
        <w:t>o identify and comprehend key information in familiar OHS, environmental, safe working, legislative and organisational requirements for calculating and analysing production and financial performance; use explicit strategies to make connections between reports and relevant financial data.</w:t>
      </w:r>
    </w:p>
    <w:p w:rsidR="00B82E5B" w:rsidRPr="00887BA3" w:rsidRDefault="00B82E5B" w:rsidP="00B82E5B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</w:t>
      </w:r>
      <w:r>
        <w:rPr>
          <w:i/>
          <w:sz w:val="20"/>
          <w:szCs w:val="20"/>
        </w:rPr>
        <w:t>6</w:t>
      </w:r>
      <w:r w:rsidRPr="00F36217">
        <w:rPr>
          <w:i/>
          <w:sz w:val="20"/>
          <w:szCs w:val="20"/>
        </w:rPr>
        <w:t xml:space="preserve"> Read and respond to routine </w:t>
      </w:r>
      <w:r>
        <w:rPr>
          <w:i/>
          <w:sz w:val="20"/>
          <w:szCs w:val="20"/>
        </w:rPr>
        <w:t>simple informal workplace texts</w:t>
      </w:r>
      <w:r>
        <w:rPr>
          <w:sz w:val="20"/>
          <w:szCs w:val="20"/>
        </w:rPr>
        <w:t xml:space="preserve"> or </w:t>
      </w:r>
      <w:r w:rsidRPr="00887BA3">
        <w:rPr>
          <w:i/>
          <w:sz w:val="20"/>
          <w:szCs w:val="20"/>
        </w:rPr>
        <w:t>FSKRDG</w:t>
      </w:r>
      <w:r>
        <w:rPr>
          <w:i/>
          <w:sz w:val="20"/>
          <w:szCs w:val="20"/>
        </w:rPr>
        <w:t>05</w:t>
      </w:r>
      <w:r w:rsidRPr="00887BA3">
        <w:rPr>
          <w:i/>
          <w:sz w:val="20"/>
          <w:szCs w:val="20"/>
        </w:rPr>
        <w:t xml:space="preserve"> Read and respond </w:t>
      </w:r>
      <w:r>
        <w:rPr>
          <w:i/>
          <w:sz w:val="20"/>
          <w:szCs w:val="20"/>
        </w:rPr>
        <w:t>to simple workplace information.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3F03F2">
        <w:rPr>
          <w:sz w:val="20"/>
          <w:szCs w:val="20"/>
        </w:rPr>
        <w:t>t</w:t>
      </w:r>
      <w:r w:rsidR="003F03F2" w:rsidRPr="003F03F2">
        <w:rPr>
          <w:sz w:val="20"/>
          <w:szCs w:val="20"/>
        </w:rPr>
        <w:t>o enter computer-based information; produce record of financial performance analysis; and produce performance and activity reports within the required format.</w:t>
      </w:r>
    </w:p>
    <w:p w:rsidR="00B82E5B" w:rsidRPr="00887BA3" w:rsidRDefault="00B82E5B" w:rsidP="00B82E5B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Oral communication</w:t>
      </w:r>
      <w:r w:rsidRPr="00AF758C">
        <w:rPr>
          <w:sz w:val="20"/>
        </w:rPr>
        <w:t xml:space="preserve"> skills </w:t>
      </w:r>
      <w:r w:rsidR="003F03F2">
        <w:rPr>
          <w:sz w:val="20"/>
          <w:szCs w:val="20"/>
        </w:rPr>
        <w:t>to u</w:t>
      </w:r>
      <w:r w:rsidR="003F03F2" w:rsidRPr="00D32526">
        <w:rPr>
          <w:sz w:val="20"/>
          <w:szCs w:val="20"/>
        </w:rPr>
        <w:t>se appropriate communic</w:t>
      </w:r>
      <w:r w:rsidR="003F03F2">
        <w:rPr>
          <w:sz w:val="20"/>
          <w:szCs w:val="20"/>
        </w:rPr>
        <w:t>ation methods with others while</w:t>
      </w:r>
      <w:r w:rsidR="003F03F2" w:rsidRPr="00D32526">
        <w:rPr>
          <w:sz w:val="20"/>
          <w:szCs w:val="20"/>
        </w:rPr>
        <w:t xml:space="preserve"> calculating and analysing financial performance</w:t>
      </w:r>
      <w:r w:rsidR="003F03F2">
        <w:rPr>
          <w:sz w:val="20"/>
          <w:szCs w:val="20"/>
        </w:rPr>
        <w:t>.</w:t>
      </w:r>
    </w:p>
    <w:p w:rsidR="00B82E5B" w:rsidRPr="00887BA3" w:rsidRDefault="00B82E5B" w:rsidP="00B82E5B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OCM03 Participate in simple spoken interactions at work.</w:t>
      </w:r>
    </w:p>
    <w:p w:rsidR="00A40B3D" w:rsidRDefault="00A40B3D" w:rsidP="00A40B3D">
      <w:pPr>
        <w:rPr>
          <w:sz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3F03F2" w:rsidRPr="003F03F2">
        <w:t xml:space="preserve"> </w:t>
      </w:r>
      <w:r w:rsidR="003F03F2">
        <w:t>t</w:t>
      </w:r>
      <w:r w:rsidR="003F03F2" w:rsidRPr="003F03F2">
        <w:rPr>
          <w:sz w:val="20"/>
        </w:rPr>
        <w:t>o calculate and verify calibration calculations such as division, addition, percentages and ratios; use mathematical concepts related to equipment calibration; calculate calibration adjustments such as  weight, volume, temperature and length; interpret times series data to identify performance trends; analyse and prepare data appropriately, in tables, spreadsheets, graphs, plots, using measures of central tendency; analyse financial results to identify financial areas for improvement; calculate and compare costs with standard budgets; identify variances; calculate actual performance; calculate yield, wastage and productivity; and use recording tools such as statistical process charts and production tally sheets.</w:t>
      </w:r>
    </w:p>
    <w:p w:rsidR="00B82E5B" w:rsidRPr="00887BA3" w:rsidRDefault="00B82E5B" w:rsidP="00B82E5B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>FSKNUM22 Use and apply ratios, rates and proportions for work or FSKNUM21 Apply an expanding range of mathematical calculations for work.</w:t>
      </w:r>
    </w:p>
    <w:p w:rsidR="00B82E5B" w:rsidRPr="00AF758C" w:rsidRDefault="00B82E5B" w:rsidP="00A40B3D">
      <w:pPr>
        <w:rPr>
          <w:sz w:val="20"/>
        </w:rPr>
      </w:pPr>
    </w:p>
    <w:p w:rsidR="006F53E6" w:rsidRDefault="006F53E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57ED3" w:rsidRPr="00657ED3" w:rsidRDefault="00657ED3" w:rsidP="00A40B3D">
      <w:pPr>
        <w:rPr>
          <w:b/>
          <w:sz w:val="24"/>
          <w:szCs w:val="24"/>
        </w:rPr>
      </w:pPr>
      <w:r w:rsidRPr="00657ED3">
        <w:rPr>
          <w:b/>
          <w:sz w:val="24"/>
          <w:szCs w:val="24"/>
        </w:rPr>
        <w:lastRenderedPageBreak/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29"/>
        <w:gridCol w:w="2131"/>
        <w:gridCol w:w="569"/>
        <w:gridCol w:w="569"/>
        <w:gridCol w:w="567"/>
        <w:gridCol w:w="569"/>
        <w:gridCol w:w="569"/>
        <w:gridCol w:w="569"/>
        <w:gridCol w:w="567"/>
        <w:gridCol w:w="567"/>
        <w:gridCol w:w="567"/>
        <w:gridCol w:w="553"/>
        <w:gridCol w:w="550"/>
      </w:tblGrid>
      <w:tr w:rsidR="00717839" w:rsidRPr="0087598A" w:rsidTr="00717839">
        <w:trPr>
          <w:cantSplit/>
          <w:trHeight w:val="268"/>
        </w:trPr>
        <w:tc>
          <w:tcPr>
            <w:tcW w:w="1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4D" w:rsidRPr="0087598A" w:rsidRDefault="00FD4F4D" w:rsidP="00611D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4D" w:rsidRPr="0087598A" w:rsidRDefault="00FD4F4D" w:rsidP="00611D58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4D" w:rsidRPr="0087598A" w:rsidRDefault="00FD4F4D" w:rsidP="00611D58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4D" w:rsidRPr="0087598A" w:rsidRDefault="00FD4F4D" w:rsidP="00611D58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4D" w:rsidRPr="0087598A" w:rsidRDefault="00FD4F4D" w:rsidP="00611D58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4D" w:rsidRPr="0087598A" w:rsidRDefault="00FD4F4D" w:rsidP="00611D58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717839" w:rsidRPr="00FD4F4D" w:rsidTr="00717839">
        <w:trPr>
          <w:trHeight w:val="4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71783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r w:rsidRPr="00FD4F4D">
              <w:rPr>
                <w:rFonts w:cstheme="minorHAnsi"/>
                <w:sz w:val="16"/>
                <w:szCs w:val="16"/>
                <w:lang w:val="en-US"/>
              </w:rPr>
              <w:t>FPPNUM430A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71783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D4F4D">
              <w:rPr>
                <w:rFonts w:cstheme="minorHAnsi"/>
                <w:sz w:val="16"/>
                <w:szCs w:val="16"/>
                <w:lang w:val="en-US"/>
              </w:rPr>
              <w:t xml:space="preserve">Calculate and </w:t>
            </w:r>
            <w:proofErr w:type="spellStart"/>
            <w:r w:rsidRPr="00FD4F4D">
              <w:rPr>
                <w:rFonts w:cstheme="minorHAnsi"/>
                <w:sz w:val="16"/>
                <w:szCs w:val="16"/>
                <w:lang w:val="en-US"/>
              </w:rPr>
              <w:t>analyse</w:t>
            </w:r>
            <w:proofErr w:type="spellEnd"/>
            <w:r w:rsidRPr="00FD4F4D">
              <w:rPr>
                <w:rFonts w:cstheme="minorHAnsi"/>
                <w:sz w:val="16"/>
                <w:szCs w:val="16"/>
                <w:lang w:val="en-US"/>
              </w:rPr>
              <w:t xml:space="preserve"> production and financial performance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  <w:r w:rsidRPr="00FD4F4D">
              <w:rPr>
                <w:sz w:val="16"/>
                <w:szCs w:val="16"/>
              </w:rPr>
              <w:t>2.01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  <w:r w:rsidRPr="00FD4F4D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  <w:r w:rsidRPr="00FD4F4D">
              <w:rPr>
                <w:sz w:val="16"/>
                <w:szCs w:val="16"/>
              </w:rPr>
              <w:t>3.03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  <w:r w:rsidRPr="00FD4F4D">
              <w:rPr>
                <w:sz w:val="16"/>
                <w:szCs w:val="16"/>
              </w:rPr>
              <w:t>3.04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  <w:r w:rsidRPr="00FD4F4D">
              <w:rPr>
                <w:sz w:val="16"/>
                <w:szCs w:val="16"/>
              </w:rPr>
              <w:t>3.05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  <w:r w:rsidRPr="00FD4F4D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  <w:r w:rsidRPr="00FD4F4D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  <w:r w:rsidRPr="00FD4F4D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  <w:r w:rsidRPr="00FD4F4D">
              <w:rPr>
                <w:sz w:val="16"/>
                <w:szCs w:val="16"/>
              </w:rPr>
              <w:t>4.09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  <w:r w:rsidRPr="00FD4F4D">
              <w:rPr>
                <w:sz w:val="16"/>
                <w:szCs w:val="16"/>
              </w:rPr>
              <w:t>4.10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  <w:r w:rsidRPr="00FD4F4D">
              <w:rPr>
                <w:sz w:val="16"/>
                <w:szCs w:val="16"/>
              </w:rPr>
              <w:t>4.11</w:t>
            </w:r>
          </w:p>
        </w:tc>
      </w:tr>
      <w:tr w:rsidR="00FD4F4D" w:rsidRPr="00FD4F4D" w:rsidTr="00717839">
        <w:trPr>
          <w:trHeight w:val="4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71783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r w:rsidRPr="00FD4F4D">
              <w:rPr>
                <w:rFonts w:cstheme="minorHAnsi"/>
                <w:sz w:val="16"/>
                <w:szCs w:val="16"/>
                <w:lang w:val="en-US"/>
              </w:rPr>
              <w:t>FPPOHS420A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71783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D4F4D">
              <w:rPr>
                <w:rFonts w:cstheme="minorHAnsi"/>
                <w:sz w:val="16"/>
                <w:szCs w:val="16"/>
                <w:lang w:val="en-US"/>
              </w:rPr>
              <w:t>Manage OHS processes</w:t>
            </w:r>
          </w:p>
        </w:tc>
        <w:tc>
          <w:tcPr>
            <w:tcW w:w="3246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jc w:val="center"/>
              <w:rPr>
                <w:sz w:val="16"/>
                <w:szCs w:val="16"/>
              </w:rPr>
            </w:pPr>
          </w:p>
          <w:p w:rsidR="00FD4F4D" w:rsidRPr="00FD4F4D" w:rsidRDefault="00FD4F4D" w:rsidP="00611D58">
            <w:pPr>
              <w:jc w:val="center"/>
              <w:rPr>
                <w:sz w:val="16"/>
                <w:szCs w:val="16"/>
              </w:rPr>
            </w:pPr>
            <w:r w:rsidRPr="00FD4F4D">
              <w:rPr>
                <w:sz w:val="16"/>
                <w:szCs w:val="16"/>
              </w:rPr>
              <w:t>Not mapped as part of this project.</w:t>
            </w:r>
          </w:p>
        </w:tc>
      </w:tr>
      <w:tr w:rsidR="00FD4F4D" w:rsidRPr="00FD4F4D" w:rsidTr="00717839">
        <w:trPr>
          <w:trHeight w:val="4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71783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r w:rsidRPr="00FD4F4D">
              <w:rPr>
                <w:rFonts w:cstheme="minorHAnsi"/>
                <w:sz w:val="16"/>
                <w:szCs w:val="16"/>
                <w:lang w:val="en-US"/>
              </w:rPr>
              <w:t xml:space="preserve">FPPPLN420A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71783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D4F4D">
              <w:rPr>
                <w:rFonts w:cstheme="minorHAnsi"/>
                <w:sz w:val="16"/>
                <w:szCs w:val="16"/>
                <w:lang w:val="en-US"/>
              </w:rPr>
              <w:t>Plan a complex activity</w:t>
            </w:r>
          </w:p>
        </w:tc>
        <w:tc>
          <w:tcPr>
            <w:tcW w:w="3246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</w:p>
        </w:tc>
      </w:tr>
      <w:tr w:rsidR="00FD4F4D" w:rsidRPr="00FD4F4D" w:rsidTr="00717839">
        <w:trPr>
          <w:trHeight w:val="4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71783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r w:rsidRPr="00FD4F4D">
              <w:rPr>
                <w:rFonts w:cstheme="minorHAnsi"/>
                <w:sz w:val="16"/>
                <w:szCs w:val="16"/>
                <w:lang w:val="en-US"/>
              </w:rPr>
              <w:t>FPPQAS430A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71783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D4F4D">
              <w:rPr>
                <w:rFonts w:cstheme="minorHAnsi"/>
                <w:sz w:val="16"/>
                <w:szCs w:val="16"/>
                <w:lang w:val="en-US"/>
              </w:rPr>
              <w:t>Oversee quality assurance process</w:t>
            </w:r>
          </w:p>
        </w:tc>
        <w:tc>
          <w:tcPr>
            <w:tcW w:w="3246" w:type="pct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</w:p>
        </w:tc>
      </w:tr>
      <w:tr w:rsidR="00FD4F4D" w:rsidRPr="00FD4F4D" w:rsidTr="00717839">
        <w:trPr>
          <w:trHeight w:val="420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717839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  <w:lang w:val="en-US"/>
              </w:rPr>
            </w:pPr>
            <w:r w:rsidRPr="00FD4F4D">
              <w:rPr>
                <w:rFonts w:cstheme="minorHAnsi"/>
                <w:sz w:val="16"/>
                <w:szCs w:val="16"/>
                <w:lang w:val="en-US"/>
              </w:rPr>
              <w:t>FPPSUS510A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717839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FD4F4D">
              <w:rPr>
                <w:rFonts w:cstheme="minorHAnsi"/>
                <w:sz w:val="16"/>
                <w:szCs w:val="16"/>
                <w:lang w:val="en-US"/>
              </w:rPr>
              <w:t>Develop workplace policy and procedures for sustainability</w:t>
            </w:r>
          </w:p>
        </w:tc>
        <w:tc>
          <w:tcPr>
            <w:tcW w:w="3246" w:type="pct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F4D" w:rsidRPr="00FD4F4D" w:rsidRDefault="00FD4F4D" w:rsidP="00611D58">
            <w:pPr>
              <w:rPr>
                <w:sz w:val="16"/>
                <w:szCs w:val="16"/>
              </w:rPr>
            </w:pPr>
          </w:p>
        </w:tc>
      </w:tr>
      <w:tr w:rsidR="00FD4F4D" w:rsidRPr="00FD4F4D" w:rsidTr="00611D58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F4D" w:rsidRPr="00FD4F4D" w:rsidRDefault="00FD4F4D" w:rsidP="00611D58">
            <w:pPr>
              <w:rPr>
                <w:rFonts w:cs="Arial"/>
                <w:b/>
                <w:sz w:val="16"/>
                <w:szCs w:val="16"/>
              </w:rPr>
            </w:pPr>
            <w:r w:rsidRPr="00FD4F4D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FD4F4D" w:rsidRPr="00FD4F4D" w:rsidRDefault="00FD4F4D" w:rsidP="00611D58">
            <w:pPr>
              <w:rPr>
                <w:rFonts w:cs="Arial"/>
                <w:sz w:val="16"/>
                <w:szCs w:val="16"/>
              </w:rPr>
            </w:pPr>
            <w:r w:rsidRPr="00FD4F4D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FD4F4D" w:rsidRPr="00FD4F4D" w:rsidRDefault="00FD4F4D" w:rsidP="00611D58">
            <w:pPr>
              <w:rPr>
                <w:rFonts w:cs="Arial"/>
                <w:sz w:val="16"/>
                <w:szCs w:val="16"/>
              </w:rPr>
            </w:pPr>
            <w:r w:rsidRPr="00FD4F4D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  <w:p w:rsidR="00FD4F4D" w:rsidRPr="00FD4F4D" w:rsidRDefault="00FD4F4D" w:rsidP="00611D58">
            <w:pPr>
              <w:rPr>
                <w:rFonts w:cs="Arial"/>
                <w:sz w:val="16"/>
                <w:szCs w:val="16"/>
              </w:rPr>
            </w:pPr>
            <w:r w:rsidRPr="00FD4F4D">
              <w:rPr>
                <w:rFonts w:cs="Arial"/>
                <w:sz w:val="16"/>
                <w:szCs w:val="16"/>
              </w:rPr>
              <w:t>Level 4 complex texts; works independently and initiates and uses support, in a range of contexts including unfamiliar or unpredictable and complex task organisation and analysis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0DDE"/>
    <w:multiLevelType w:val="hybridMultilevel"/>
    <w:tmpl w:val="43B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131AAA"/>
    <w:rsid w:val="002002EB"/>
    <w:rsid w:val="00247412"/>
    <w:rsid w:val="00256747"/>
    <w:rsid w:val="003F03F2"/>
    <w:rsid w:val="0043779B"/>
    <w:rsid w:val="004957D1"/>
    <w:rsid w:val="00512742"/>
    <w:rsid w:val="00597AE9"/>
    <w:rsid w:val="00647676"/>
    <w:rsid w:val="00657ED3"/>
    <w:rsid w:val="006F53E6"/>
    <w:rsid w:val="006F7ADC"/>
    <w:rsid w:val="00717839"/>
    <w:rsid w:val="00786548"/>
    <w:rsid w:val="007A482A"/>
    <w:rsid w:val="007C4C7D"/>
    <w:rsid w:val="00845762"/>
    <w:rsid w:val="009F4A47"/>
    <w:rsid w:val="00A21659"/>
    <w:rsid w:val="00A40B3D"/>
    <w:rsid w:val="00A66054"/>
    <w:rsid w:val="00A82C96"/>
    <w:rsid w:val="00A91423"/>
    <w:rsid w:val="00AF758C"/>
    <w:rsid w:val="00B82E5B"/>
    <w:rsid w:val="00EB34CC"/>
    <w:rsid w:val="00EE5DBB"/>
    <w:rsid w:val="00F86AF5"/>
    <w:rsid w:val="00FD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005C2250-E34C-4EE4-A7D6-FE1F0AF6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B82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Tessa Gudsell</cp:lastModifiedBy>
  <cp:revision>8</cp:revision>
  <dcterms:created xsi:type="dcterms:W3CDTF">2014-03-14T00:18:00Z</dcterms:created>
  <dcterms:modified xsi:type="dcterms:W3CDTF">2016-09-06T02:34:00Z</dcterms:modified>
</cp:coreProperties>
</file>